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89" w:rsidRPr="008D088C" w:rsidRDefault="003F7389" w:rsidP="008D08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ЗВІТ 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 </w:t>
      </w:r>
      <w:proofErr w:type="spellStart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результати</w:t>
      </w:r>
      <w:proofErr w:type="spellEnd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процедур </w:t>
      </w:r>
      <w:proofErr w:type="spellStart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відкритих</w:t>
      </w:r>
      <w:proofErr w:type="spellEnd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№ _________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</w:t>
      </w:r>
      <w:proofErr w:type="spellEnd"/>
      <w:r w:rsidRPr="008D08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____________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4"/>
      <w:bookmarkEnd w:id="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" w:name="n5"/>
      <w:bookmarkEnd w:id="1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081B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Національне агентство з акредитації України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" w:name="n6"/>
      <w:bookmarkEnd w:id="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Код за ЄДРПОУ.</w:t>
      </w:r>
      <w:r w:rsidR="0012081B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26196207.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" w:name="n7"/>
      <w:bookmarkEnd w:id="3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081B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вул. Кутузова, 18/7, офіс 107, м. Київ,</w:t>
      </w:r>
      <w:r w:rsidR="0012081B" w:rsidRPr="008D088C">
        <w:rPr>
          <w:rFonts w:ascii="Times New Roman" w:hAnsi="Times New Roman" w:cs="Times New Roman"/>
          <w:sz w:val="24"/>
          <w:szCs w:val="24"/>
        </w:rPr>
        <w:t xml:space="preserve"> </w:t>
      </w:r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01133.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4" w:name="n8"/>
      <w:bookmarkEnd w:id="4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Посадові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зв’язок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ізвище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посада та адреса, номер телефону та телефаксу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міжміського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телефонного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адреса).</w:t>
      </w:r>
    </w:p>
    <w:p w:rsidR="0012081B" w:rsidRPr="008D088C" w:rsidRDefault="0012081B" w:rsidP="008D08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D088C">
        <w:rPr>
          <w:rFonts w:ascii="Times New Roman" w:hAnsi="Times New Roman" w:cs="Times New Roman"/>
          <w:sz w:val="24"/>
          <w:szCs w:val="24"/>
          <w:lang w:val="uk-UA"/>
        </w:rPr>
        <w:t xml:space="preserve">Гаврішко Віктор Вадимович, начальник </w:t>
      </w:r>
      <w:bookmarkStart w:id="5" w:name="_GoBack"/>
      <w:bookmarkEnd w:id="5"/>
      <w:r w:rsidRPr="008D088C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міжнародного співробітництва, якості та інформаційного забезпечення, м. Київ, вул. Кутузова, 18/7, офіс 107, тел./факс: (044) 369-34-60; 369-34-80, е-mail </w:t>
      </w:r>
      <w:hyperlink r:id="rId6" w:history="1">
        <w:r w:rsidRPr="008D088C">
          <w:rPr>
            <w:rFonts w:ascii="Times New Roman" w:hAnsi="Times New Roman" w:cs="Times New Roman"/>
            <w:sz w:val="24"/>
            <w:szCs w:val="24"/>
            <w:lang w:val="uk-UA"/>
          </w:rPr>
          <w:t>office@naau.org.ua</w:t>
        </w:r>
      </w:hyperlink>
      <w:r w:rsidRPr="008D08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2081B" w:rsidRPr="008D088C" w:rsidRDefault="0012081B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D088C">
        <w:rPr>
          <w:rFonts w:ascii="Times New Roman" w:hAnsi="Times New Roman" w:cs="Times New Roman"/>
          <w:sz w:val="24"/>
          <w:szCs w:val="24"/>
          <w:lang w:val="uk-UA"/>
        </w:rPr>
        <w:t>Пташук</w:t>
      </w:r>
      <w:proofErr w:type="spellEnd"/>
      <w:r w:rsidRPr="008D088C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 Олександрович, завідувач сектору інформаційно-технічного та комунікаційного забезпечення  управління з планово-організаційної, адміністративної роботи та бухгалтерського обліку, м. Київ, вул. Кутузова, 18/7, офіс 107, тел./факс: (044)  369-34-80. е-mail </w:t>
      </w:r>
      <w:hyperlink r:id="rId7" w:history="1">
        <w:r w:rsidRPr="008D088C">
          <w:rPr>
            <w:rFonts w:ascii="Times New Roman" w:hAnsi="Times New Roman" w:cs="Times New Roman"/>
            <w:sz w:val="24"/>
            <w:szCs w:val="24"/>
            <w:lang w:val="uk-UA"/>
          </w:rPr>
          <w:t>office@naau.org.ua</w:t>
        </w:r>
      </w:hyperlink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9"/>
      <w:bookmarkEnd w:id="6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інтересах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генеральним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замовником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проведено процедуру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0"/>
      <w:bookmarkEnd w:id="7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1"/>
      <w:bookmarkEnd w:id="8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Код за ЄДРПОУ.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2"/>
      <w:bookmarkEnd w:id="9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0" w:name="n13"/>
      <w:bookmarkEnd w:id="1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код за ЄДРПОУ головного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розпорядника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коштів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081B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Міністерство економічного розвитку і торгі</w:t>
      </w:r>
      <w:proofErr w:type="gramStart"/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вл</w:t>
      </w:r>
      <w:proofErr w:type="gramEnd"/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і України</w:t>
      </w:r>
      <w:bookmarkStart w:id="11" w:name="o25"/>
      <w:bookmarkEnd w:id="11"/>
      <w:r w:rsidR="0012081B" w:rsidRPr="008D088C">
        <w:rPr>
          <w:rFonts w:ascii="Times New Roman" w:hAnsi="Times New Roman" w:cs="Times New Roman"/>
          <w:sz w:val="24"/>
          <w:szCs w:val="24"/>
          <w:lang w:val="uk-UA"/>
        </w:rPr>
        <w:t>, код ЄДРПОУ 37508596</w:t>
      </w:r>
      <w:r w:rsidR="0012081B" w:rsidRPr="008D088C">
        <w:rPr>
          <w:rFonts w:ascii="Times New Roman" w:hAnsi="Times New Roman" w:cs="Times New Roman"/>
          <w:color w:val="678197"/>
          <w:sz w:val="24"/>
          <w:szCs w:val="24"/>
          <w:shd w:val="clear" w:color="auto" w:fill="E8E8E8"/>
          <w:lang w:val="uk-UA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4"/>
      <w:bookmarkEnd w:id="1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Предмет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3" w:name="n15"/>
      <w:bookmarkEnd w:id="13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081B" w:rsidRPr="003C2B71" w:rsidRDefault="003C2B71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C2B71">
        <w:rPr>
          <w:rFonts w:ascii="Times New Roman" w:hAnsi="Times New Roman" w:cs="Times New Roman"/>
          <w:sz w:val="24"/>
          <w:szCs w:val="24"/>
          <w:lang w:val="uk-UA"/>
        </w:rPr>
        <w:t xml:space="preserve">Код ДК 58.29.2 Програмне забезпечення прикладне на фізичних носіях (програмне забезпечення не гірше Office Microsoft Office 2013 </w:t>
      </w:r>
      <w:proofErr w:type="spellStart"/>
      <w:r w:rsidRPr="003C2B71">
        <w:rPr>
          <w:rFonts w:ascii="Times New Roman" w:hAnsi="Times New Roman" w:cs="Times New Roman"/>
          <w:sz w:val="24"/>
          <w:szCs w:val="24"/>
          <w:lang w:val="uk-UA"/>
        </w:rPr>
        <w:t>Standart</w:t>
      </w:r>
      <w:proofErr w:type="spellEnd"/>
      <w:r w:rsidRPr="003C2B71">
        <w:rPr>
          <w:rFonts w:ascii="Times New Roman" w:hAnsi="Times New Roman" w:cs="Times New Roman"/>
          <w:sz w:val="24"/>
          <w:szCs w:val="24"/>
          <w:lang w:val="uk-UA"/>
        </w:rPr>
        <w:t>, OLP або еквівалент.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4" w:name="n16"/>
      <w:bookmarkEnd w:id="14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081B" w:rsidRPr="00886DAA" w:rsidRDefault="003C2B71" w:rsidP="00886D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од.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5" w:name="n17"/>
      <w:bookmarkEnd w:id="15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поставки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081B" w:rsidRPr="008D088C" w:rsidRDefault="0012081B" w:rsidP="008D0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D088C">
        <w:rPr>
          <w:rFonts w:ascii="Times New Roman" w:hAnsi="Times New Roman" w:cs="Times New Roman"/>
          <w:sz w:val="24"/>
          <w:szCs w:val="24"/>
          <w:lang w:val="uk-UA"/>
        </w:rPr>
        <w:t>Національне агентство з акредитації України,</w:t>
      </w:r>
      <w:r w:rsidRPr="008D088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D088C">
        <w:rPr>
          <w:rFonts w:ascii="Times New Roman" w:hAnsi="Times New Roman" w:cs="Times New Roman"/>
          <w:sz w:val="24"/>
          <w:szCs w:val="24"/>
          <w:lang w:val="uk-UA"/>
        </w:rPr>
        <w:t>вул. Кутузова, 18/7, офіс 107, м. Київ, 01133.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6" w:name="n18"/>
      <w:bookmarkEnd w:id="16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Строк поставки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081B" w:rsidRPr="008D088C" w:rsidRDefault="0012081B" w:rsidP="008D08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D088C">
        <w:rPr>
          <w:rFonts w:ascii="Times New Roman" w:hAnsi="Times New Roman" w:cs="Times New Roman"/>
          <w:color w:val="000000"/>
          <w:sz w:val="24"/>
          <w:szCs w:val="24"/>
          <w:lang w:val="uk-UA"/>
        </w:rPr>
        <w:t>вересень – грудень 2014 року.</w:t>
      </w:r>
    </w:p>
    <w:p w:rsidR="00064483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7" w:name="n19"/>
      <w:bookmarkEnd w:id="17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Процедура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64483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Відкриті торги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20"/>
      <w:bookmarkEnd w:id="18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процедуру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9" w:name="n21"/>
      <w:bookmarkEnd w:id="19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Адреса веб-сайта, на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замовником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додатково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розміщувалась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081B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hyperlink r:id="rId8" w:history="1">
        <w:r w:rsidR="00064483" w:rsidRPr="008D088C">
          <w:rPr>
            <w:rStyle w:val="a3"/>
            <w:rFonts w:ascii="Times New Roman" w:hAnsi="Times New Roman" w:cs="Times New Roman"/>
            <w:sz w:val="24"/>
            <w:szCs w:val="24"/>
          </w:rPr>
          <w:t>http://www.naau.org.ua</w:t>
        </w:r>
      </w:hyperlink>
      <w:r w:rsidR="00064483" w:rsidRPr="008D088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22"/>
      <w:bookmarkEnd w:id="2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Дата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номер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веб-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2081B" w:rsidRPr="0088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B71" w:rsidRPr="003C2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153176, ВДЗ № 60 від 08.08.2014.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n23"/>
      <w:bookmarkEnd w:id="21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Дата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оприлюднення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номер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акцепт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веб-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n24"/>
      <w:bookmarkEnd w:id="2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Дата і номер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веб-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Уповноваженого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закупівель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n25"/>
      <w:bookmarkEnd w:id="23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Дата і номер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оголошення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відомостями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рамкову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угоду, за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n26"/>
      <w:bookmarkEnd w:id="24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подали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5" w:name="n27"/>
      <w:bookmarkEnd w:id="25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64483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5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6" w:name="n28"/>
      <w:bookmarkEnd w:id="26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ізвище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B71" w:rsidRDefault="003C2B71" w:rsidP="003C2B71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D088C">
        <w:rPr>
          <w:rFonts w:ascii="Times New Roman" w:hAnsi="Times New Roman" w:cs="Times New Roman"/>
          <w:sz w:val="24"/>
          <w:szCs w:val="24"/>
        </w:rPr>
        <w:lastRenderedPageBreak/>
        <w:t>Товариство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Комп’ю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>-Трейд»</w:t>
      </w:r>
    </w:p>
    <w:p w:rsidR="00886DAA" w:rsidRDefault="00886DAA" w:rsidP="00886DA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D088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Комп’ютери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>»</w:t>
      </w:r>
    </w:p>
    <w:p w:rsidR="00886DAA" w:rsidRDefault="00886DAA" w:rsidP="00886DA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3C2B71">
        <w:rPr>
          <w:rFonts w:ascii="Times New Roman" w:hAnsi="Times New Roman" w:cs="Times New Roman"/>
          <w:sz w:val="24"/>
          <w:szCs w:val="24"/>
          <w:lang w:val="uk-UA"/>
        </w:rPr>
        <w:t>Товариство з обмеженою відповідальністю «</w:t>
      </w:r>
      <w:proofErr w:type="spellStart"/>
      <w:r w:rsidRPr="003C2B71">
        <w:rPr>
          <w:rFonts w:ascii="Times New Roman" w:hAnsi="Times New Roman" w:cs="Times New Roman"/>
          <w:sz w:val="24"/>
          <w:szCs w:val="24"/>
          <w:lang w:val="uk-UA"/>
        </w:rPr>
        <w:t>Софтлайн</w:t>
      </w:r>
      <w:proofErr w:type="spellEnd"/>
      <w:r w:rsidRPr="003C2B71">
        <w:rPr>
          <w:rFonts w:ascii="Times New Roman" w:hAnsi="Times New Roman" w:cs="Times New Roman"/>
          <w:sz w:val="24"/>
          <w:szCs w:val="24"/>
          <w:lang w:val="uk-UA"/>
        </w:rPr>
        <w:t xml:space="preserve"> Груп Україна»</w:t>
      </w:r>
    </w:p>
    <w:p w:rsidR="00886DAA" w:rsidRPr="00886DAA" w:rsidRDefault="00886DAA" w:rsidP="00886DAA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86DAA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86DA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86DA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86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DA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86D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86DAA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886DA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86DAA">
        <w:rPr>
          <w:rFonts w:ascii="Times New Roman" w:hAnsi="Times New Roman" w:cs="Times New Roman"/>
          <w:sz w:val="24"/>
          <w:szCs w:val="24"/>
        </w:rPr>
        <w:t>Аміка</w:t>
      </w:r>
      <w:proofErr w:type="spellEnd"/>
      <w:r w:rsidRPr="00886DAA">
        <w:rPr>
          <w:rFonts w:ascii="Times New Roman" w:hAnsi="Times New Roman" w:cs="Times New Roman"/>
          <w:sz w:val="24"/>
          <w:szCs w:val="24"/>
        </w:rPr>
        <w:t>»</w:t>
      </w:r>
    </w:p>
    <w:p w:rsidR="00064483" w:rsidRPr="008D088C" w:rsidRDefault="00064483" w:rsidP="008D088C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D088C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«</w:t>
      </w:r>
      <w:r w:rsidRPr="008D088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8D08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Інтегратор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>»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7" w:name="n29"/>
      <w:bookmarkEnd w:id="27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Код за ЄДРПОУ/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ікової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B71" w:rsidRPr="008D088C" w:rsidRDefault="003C2B71" w:rsidP="003C2B7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D088C">
        <w:rPr>
          <w:rFonts w:ascii="Times New Roman" w:hAnsi="Times New Roman" w:cs="Times New Roman"/>
          <w:sz w:val="24"/>
          <w:szCs w:val="24"/>
        </w:rPr>
        <w:t>Код ЄДРПОУ 38242061</w:t>
      </w:r>
    </w:p>
    <w:p w:rsidR="00886DAA" w:rsidRDefault="00886DAA" w:rsidP="00886D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D088C">
        <w:rPr>
          <w:rFonts w:ascii="Times New Roman" w:hAnsi="Times New Roman" w:cs="Times New Roman"/>
          <w:sz w:val="24"/>
          <w:szCs w:val="24"/>
          <w:lang w:val="uk-UA"/>
        </w:rPr>
        <w:t>Код ЄДРПОУ 37355024</w:t>
      </w:r>
    </w:p>
    <w:p w:rsidR="00886DAA" w:rsidRPr="00886DAA" w:rsidRDefault="00886DAA" w:rsidP="00886D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6DAA">
        <w:rPr>
          <w:rFonts w:ascii="Times New Roman" w:hAnsi="Times New Roman" w:cs="Times New Roman"/>
          <w:sz w:val="24"/>
          <w:szCs w:val="24"/>
        </w:rPr>
        <w:t>Код ЄДРПОУ 38987207</w:t>
      </w:r>
    </w:p>
    <w:p w:rsidR="00886DAA" w:rsidRPr="00886DAA" w:rsidRDefault="00886DAA" w:rsidP="00886DA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86DAA">
        <w:rPr>
          <w:rFonts w:ascii="Times New Roman" w:hAnsi="Times New Roman" w:cs="Times New Roman"/>
          <w:sz w:val="24"/>
          <w:szCs w:val="24"/>
        </w:rPr>
        <w:t>Код ЄДРПОУ 38977500</w:t>
      </w:r>
    </w:p>
    <w:p w:rsidR="00064483" w:rsidRPr="008D088C" w:rsidRDefault="00064483" w:rsidP="008D088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8D088C">
        <w:rPr>
          <w:rFonts w:ascii="Times New Roman" w:hAnsi="Times New Roman" w:cs="Times New Roman"/>
          <w:sz w:val="24"/>
          <w:szCs w:val="24"/>
        </w:rPr>
        <w:t>Код ЄДРПОУ 31091208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8" w:name="n30"/>
      <w:bookmarkEnd w:id="28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3C0A" w:rsidRPr="008D088C" w:rsidRDefault="007B3C0A" w:rsidP="007B3C0A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 Київ, вул. Пулюя, 5 а.</w:t>
      </w:r>
    </w:p>
    <w:p w:rsidR="00886DAA" w:rsidRDefault="00886DAA" w:rsidP="008D08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B51A4" w:rsidRPr="008D088C" w:rsidRDefault="001B51A4" w:rsidP="008D08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B51A4" w:rsidRPr="008D088C" w:rsidRDefault="001B51A4" w:rsidP="008D08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пров.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Бехтеровський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4, м. Київ</w:t>
      </w:r>
    </w:p>
    <w:p w:rsidR="001B51A4" w:rsidRPr="008D088C" w:rsidRDefault="001B51A4" w:rsidP="008D088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n31"/>
      <w:bookmarkEnd w:id="29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0" w:name="n32"/>
      <w:bookmarkEnd w:id="3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Строк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час).</w:t>
      </w:r>
    </w:p>
    <w:p w:rsidR="006A7E17" w:rsidRPr="008D088C" w:rsidRDefault="006A7E17" w:rsidP="008D0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26.09.2014 о 09.00 год.</w:t>
      </w:r>
    </w:p>
    <w:p w:rsidR="006A7E17" w:rsidRPr="008D088C" w:rsidRDefault="006A7E17" w:rsidP="008D0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26.09.2014 о </w:t>
      </w:r>
      <w:r w:rsidR="00886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9.00 год.</w:t>
      </w:r>
    </w:p>
    <w:p w:rsidR="006A7E17" w:rsidRPr="008D088C" w:rsidRDefault="006A7E17" w:rsidP="008D0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29.09.2014 о </w:t>
      </w:r>
      <w:r w:rsidR="00886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9.</w:t>
      </w:r>
      <w:r w:rsidR="00886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15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год.</w:t>
      </w:r>
    </w:p>
    <w:p w:rsidR="00064483" w:rsidRPr="008D088C" w:rsidRDefault="00064483" w:rsidP="008D0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.09.2014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 09.</w:t>
      </w:r>
      <w:r w:rsidR="00886D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35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год.</w:t>
      </w:r>
    </w:p>
    <w:p w:rsidR="00064483" w:rsidRPr="008D088C" w:rsidRDefault="00064483" w:rsidP="008D088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.09.2014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 09.40 год.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1" w:name="n33"/>
      <w:bookmarkEnd w:id="31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Дата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розкриття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час).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29.09.2014 о 1</w:t>
      </w:r>
      <w:r w:rsidR="007B3C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.00 </w:t>
      </w:r>
      <w:proofErr w:type="spellStart"/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год</w:t>
      </w:r>
      <w:proofErr w:type="spellEnd"/>
    </w:p>
    <w:p w:rsidR="006A7E17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2" w:name="n34"/>
      <w:bookmarkEnd w:id="3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A7E17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5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n35"/>
      <w:bookmarkEnd w:id="33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етапі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двоступеневих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4" w:name="n36"/>
      <w:bookmarkEnd w:id="34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7E17" w:rsidRPr="00254641" w:rsidRDefault="007B3C0A" w:rsidP="008D088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173 354,63 грн.</w:t>
      </w:r>
    </w:p>
    <w:p w:rsidR="00254641" w:rsidRPr="00254641" w:rsidRDefault="007B3C0A" w:rsidP="0025464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366 395,40 грн.</w:t>
      </w:r>
    </w:p>
    <w:p w:rsidR="00254641" w:rsidRDefault="007B3C0A" w:rsidP="0025464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145 511,10 грн.</w:t>
      </w:r>
    </w:p>
    <w:p w:rsidR="00254641" w:rsidRDefault="007B3C0A" w:rsidP="0025464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216 426,00 грн.</w:t>
      </w:r>
    </w:p>
    <w:p w:rsidR="00254641" w:rsidRPr="00254641" w:rsidRDefault="007B3C0A" w:rsidP="00254641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155 225,00 грн.</w:t>
      </w:r>
    </w:p>
    <w:p w:rsidR="00254641" w:rsidRDefault="00254641" w:rsidP="00254641">
      <w:pPr>
        <w:pStyle w:val="a4"/>
        <w:jc w:val="center"/>
        <w:rPr>
          <w:rFonts w:ascii="Times New Roman" w:hAnsi="Times New Roman"/>
          <w:lang w:val="uk-UA"/>
        </w:rPr>
      </w:pP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35" w:name="n37"/>
      <w:bookmarkEnd w:id="35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7.6. Перелік відхилених пропозицій конкурсних торгів, а також підстави їх відхилення.</w:t>
      </w:r>
      <w:r w:rsidR="008D088C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5</w:t>
      </w:r>
    </w:p>
    <w:p w:rsidR="001B51A4" w:rsidRPr="008D088C" w:rsidRDefault="00254641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5464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Визнані такими, що не відбулись відповідно до абзацу 1 пункту 2 статті 30 Закону України «Про здійснення державних закупівель».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n38"/>
      <w:bookmarkEnd w:id="36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8. Інформація про оцінку пропозицій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конк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n39"/>
      <w:bookmarkEnd w:id="37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оцінювалися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5396"/>
        <w:gridCol w:w="3713"/>
      </w:tblGrid>
      <w:tr w:rsidR="003F7389" w:rsidRPr="008D088C" w:rsidTr="003F7389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n40"/>
            <w:bookmarkEnd w:id="38"/>
          </w:p>
        </w:tc>
        <w:tc>
          <w:tcPr>
            <w:tcW w:w="8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найнижча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; </w:t>
            </w:r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 (цифрами і словами)</w:t>
            </w:r>
          </w:p>
        </w:tc>
      </w:tr>
      <w:tr w:rsidR="003F7389" w:rsidRPr="008D088C" w:rsidTr="003F7389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найвища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; </w:t>
            </w:r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 (цифрами і словами)</w:t>
            </w:r>
          </w:p>
        </w:tc>
      </w:tr>
      <w:tr w:rsidR="003F7389" w:rsidRPr="008D088C" w:rsidTr="003F7389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акцептованої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конкурсних</w:t>
            </w:r>
            <w:proofErr w:type="spellEnd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</w:t>
            </w:r>
            <w:proofErr w:type="gramStart"/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4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F7389" w:rsidRPr="008D088C" w:rsidRDefault="003F7389" w:rsidP="008D08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; </w:t>
            </w:r>
            <w:r w:rsidRPr="008D0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 (цифрами і словами)</w:t>
            </w:r>
          </w:p>
        </w:tc>
      </w:tr>
    </w:tbl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n41"/>
      <w:bookmarkEnd w:id="39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Дата акцепту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n42"/>
      <w:bookmarkEnd w:id="4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n43"/>
      <w:bookmarkEnd w:id="41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ізвище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n44"/>
      <w:bookmarkEnd w:id="4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Код за ЄДРПОУ/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ікової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картки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n45"/>
      <w:bookmarkEnd w:id="43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Місцезнаходження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юридичної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особи) 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особи), телефон, телефакс.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n46"/>
      <w:bookmarkEnd w:id="44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Дата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сума,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n47"/>
      <w:bookmarkEnd w:id="45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11.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неукладення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n48"/>
      <w:bookmarkEnd w:id="46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Відміна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відбулися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47" w:name="n49"/>
      <w:bookmarkEnd w:id="47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Дата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прийняття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D088C"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23.10.2014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48" w:name="n50"/>
      <w:bookmarkEnd w:id="48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12.2.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ідстави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088C" w:rsidRPr="00254641" w:rsidRDefault="00254641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4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Визнані такими, що не відбулись відповідно до абзацу 1 пункту 2 статті 30 Закону України «Про здійснення державних закупівель».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n51"/>
      <w:bookmarkEnd w:id="49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13. Зведена інформація замовника про наявність та відповідність установленим законодавством вимогам документів, що підтверджують відповідність учасників кваліфікаційним критеріям згідно зі статтею </w:t>
      </w:r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Закону, та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відсутність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Закону,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0" w:name="n52"/>
      <w:bookmarkEnd w:id="5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13.1.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кваліфікаційним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критеріям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Закону.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n53"/>
      <w:bookmarkEnd w:id="51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13.2.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кваліфікаційним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критеріям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 Закону.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2" w:name="n54"/>
      <w:bookmarkEnd w:id="5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13.3.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Закону.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n55"/>
      <w:bookmarkEnd w:id="53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4" w:name="n56"/>
      <w:bookmarkEnd w:id="54"/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статтею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 Закону,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зазначенням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обставин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кожного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n57"/>
      <w:bookmarkEnd w:id="55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рамкову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угоду.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n58"/>
      <w:bookmarkEnd w:id="56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14.1. Дата та номер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рамкової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угоди.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n59"/>
      <w:bookmarkEnd w:id="57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рамкової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угоди.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n60"/>
      <w:bookmarkEnd w:id="58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14.3. Строк, на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укладено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рамкову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угоду.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n61"/>
      <w:bookmarkEnd w:id="59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14.4.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Істотні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договору 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закупівлю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рамковій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угоді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0" w:name="n62"/>
      <w:bookmarkEnd w:id="60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14.5.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конкурентного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відбору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учасником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1" w:name="n63"/>
      <w:bookmarkEnd w:id="61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тому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обґрунтування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скороченої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субпідрядників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F7389" w:rsidRPr="008D088C" w:rsidRDefault="003F7389" w:rsidP="008D0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n64"/>
      <w:bookmarkEnd w:id="62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Склад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комітету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конкурсних</w:t>
      </w:r>
      <w:proofErr w:type="spell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</w:t>
      </w:r>
      <w:proofErr w:type="gramStart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8D0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2E1F" w:rsidRPr="008D088C" w:rsidRDefault="00A52E1F" w:rsidP="008D08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63" w:name="n65"/>
      <w:bookmarkEnd w:id="63"/>
    </w:p>
    <w:p w:rsidR="008D088C" w:rsidRPr="008D088C" w:rsidRDefault="008D088C" w:rsidP="008D088C">
      <w:pPr>
        <w:pStyle w:val="2"/>
        <w:tabs>
          <w:tab w:val="left" w:pos="993"/>
        </w:tabs>
        <w:ind w:left="0"/>
      </w:pPr>
      <w:r>
        <w:t>Г</w:t>
      </w:r>
      <w:r w:rsidRPr="008D088C">
        <w:t>олов</w:t>
      </w:r>
      <w:r>
        <w:t>а</w:t>
      </w:r>
      <w:r w:rsidRPr="008D088C">
        <w:t xml:space="preserve"> комітету з</w:t>
      </w:r>
    </w:p>
    <w:p w:rsidR="008D088C" w:rsidRPr="008D088C" w:rsidRDefault="008D088C" w:rsidP="008D088C">
      <w:pPr>
        <w:pStyle w:val="2"/>
        <w:tabs>
          <w:tab w:val="left" w:pos="993"/>
        </w:tabs>
        <w:ind w:left="0"/>
      </w:pPr>
      <w:r w:rsidRPr="008D088C">
        <w:t xml:space="preserve">конкурсних торгів                                                                 </w:t>
      </w:r>
      <w:r>
        <w:t xml:space="preserve">                </w:t>
      </w:r>
      <w:r w:rsidRPr="008D088C">
        <w:t xml:space="preserve">   </w:t>
      </w:r>
      <w:r>
        <w:t>В</w:t>
      </w:r>
      <w:r w:rsidRPr="008D088C">
        <w:t xml:space="preserve">. </w:t>
      </w:r>
      <w:r>
        <w:t>В</w:t>
      </w:r>
      <w:r w:rsidRPr="008D088C">
        <w:t xml:space="preserve">. </w:t>
      </w:r>
      <w:r>
        <w:t>Гаврішко</w:t>
      </w:r>
    </w:p>
    <w:p w:rsidR="008D088C" w:rsidRPr="008D088C" w:rsidRDefault="008D088C" w:rsidP="008D088C">
      <w:pPr>
        <w:pStyle w:val="2"/>
        <w:tabs>
          <w:tab w:val="left" w:pos="993"/>
        </w:tabs>
        <w:ind w:left="0"/>
      </w:pPr>
    </w:p>
    <w:p w:rsidR="008D088C" w:rsidRPr="008D088C" w:rsidRDefault="008D088C" w:rsidP="008D088C">
      <w:pPr>
        <w:pStyle w:val="2"/>
        <w:tabs>
          <w:tab w:val="left" w:pos="993"/>
        </w:tabs>
        <w:ind w:left="0"/>
      </w:pPr>
    </w:p>
    <w:p w:rsidR="008D088C" w:rsidRPr="008D088C" w:rsidRDefault="008D088C" w:rsidP="008D0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88C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з</w:t>
      </w:r>
    </w:p>
    <w:p w:rsidR="008D088C" w:rsidRPr="008D088C" w:rsidRDefault="008D088C" w:rsidP="008D0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88C">
        <w:rPr>
          <w:rFonts w:ascii="Times New Roman" w:hAnsi="Times New Roman" w:cs="Times New Roman"/>
          <w:sz w:val="24"/>
          <w:szCs w:val="24"/>
        </w:rPr>
        <w:t>конкурсних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88C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Pr="008D0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8D088C">
        <w:rPr>
          <w:rFonts w:ascii="Times New Roman" w:hAnsi="Times New Roman" w:cs="Times New Roman"/>
          <w:sz w:val="24"/>
          <w:szCs w:val="24"/>
        </w:rPr>
        <w:t xml:space="preserve">                   О. Г. Ткачук   </w:t>
      </w:r>
    </w:p>
    <w:p w:rsidR="008D088C" w:rsidRPr="008D088C" w:rsidRDefault="008D088C" w:rsidP="008D0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88C">
        <w:rPr>
          <w:rFonts w:ascii="Times New Roman" w:hAnsi="Times New Roman" w:cs="Times New Roman"/>
          <w:sz w:val="24"/>
          <w:szCs w:val="24"/>
        </w:rPr>
        <w:tab/>
      </w: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088C">
        <w:rPr>
          <w:rFonts w:ascii="Times New Roman" w:hAnsi="Times New Roman" w:cs="Times New Roman"/>
          <w:sz w:val="24"/>
          <w:szCs w:val="24"/>
        </w:rPr>
        <w:t xml:space="preserve"> </w:t>
      </w:r>
      <w:r w:rsidRPr="008D088C">
        <w:rPr>
          <w:rFonts w:ascii="Times New Roman" w:hAnsi="Times New Roman" w:cs="Times New Roman"/>
          <w:bCs/>
          <w:sz w:val="24"/>
          <w:szCs w:val="24"/>
        </w:rPr>
        <w:t xml:space="preserve">Члени </w:t>
      </w:r>
      <w:proofErr w:type="spellStart"/>
      <w:r w:rsidRPr="008D088C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8D088C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Pr="008D088C">
        <w:rPr>
          <w:rFonts w:ascii="Times New Roman" w:hAnsi="Times New Roman" w:cs="Times New Roman"/>
          <w:bCs/>
          <w:sz w:val="24"/>
          <w:szCs w:val="24"/>
        </w:rPr>
        <w:t>конкурсних</w:t>
      </w:r>
      <w:proofErr w:type="spellEnd"/>
      <w:r w:rsidRPr="008D08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088C">
        <w:rPr>
          <w:rFonts w:ascii="Times New Roman" w:hAnsi="Times New Roman" w:cs="Times New Roman"/>
          <w:bCs/>
          <w:sz w:val="24"/>
          <w:szCs w:val="24"/>
        </w:rPr>
        <w:t>торгі</w:t>
      </w:r>
      <w:proofErr w:type="gramStart"/>
      <w:r w:rsidRPr="008D088C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8D088C">
        <w:rPr>
          <w:rFonts w:ascii="Times New Roman" w:hAnsi="Times New Roman" w:cs="Times New Roman"/>
          <w:bCs/>
          <w:sz w:val="24"/>
          <w:szCs w:val="24"/>
        </w:rPr>
        <w:t>:</w:t>
      </w: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088C">
        <w:rPr>
          <w:rFonts w:ascii="Times New Roman" w:hAnsi="Times New Roman" w:cs="Times New Roman"/>
          <w:bCs/>
          <w:sz w:val="24"/>
          <w:szCs w:val="24"/>
        </w:rPr>
        <w:tab/>
      </w: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088C">
        <w:rPr>
          <w:rFonts w:ascii="Times New Roman" w:hAnsi="Times New Roman" w:cs="Times New Roman"/>
          <w:bCs/>
          <w:sz w:val="24"/>
          <w:szCs w:val="24"/>
        </w:rPr>
        <w:tab/>
        <w:t xml:space="preserve">_________________________________                                        Г. С. </w:t>
      </w:r>
      <w:proofErr w:type="spellStart"/>
      <w:r w:rsidRPr="008D088C">
        <w:rPr>
          <w:rFonts w:ascii="Times New Roman" w:hAnsi="Times New Roman" w:cs="Times New Roman"/>
          <w:bCs/>
          <w:sz w:val="24"/>
          <w:szCs w:val="24"/>
        </w:rPr>
        <w:t>Кайдаш</w:t>
      </w:r>
      <w:proofErr w:type="spellEnd"/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088C">
        <w:rPr>
          <w:rFonts w:ascii="Times New Roman" w:hAnsi="Times New Roman" w:cs="Times New Roman"/>
          <w:bCs/>
          <w:sz w:val="24"/>
          <w:szCs w:val="24"/>
        </w:rPr>
        <w:tab/>
        <w:t xml:space="preserve">_________________________________                                        В. Д. </w:t>
      </w:r>
      <w:proofErr w:type="spellStart"/>
      <w:r w:rsidRPr="008D088C">
        <w:rPr>
          <w:rFonts w:ascii="Times New Roman" w:hAnsi="Times New Roman" w:cs="Times New Roman"/>
          <w:bCs/>
          <w:sz w:val="24"/>
          <w:szCs w:val="24"/>
        </w:rPr>
        <w:t>Годіяк</w:t>
      </w:r>
      <w:proofErr w:type="spellEnd"/>
      <w:r w:rsidRPr="008D088C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088C">
        <w:rPr>
          <w:rFonts w:ascii="Times New Roman" w:hAnsi="Times New Roman" w:cs="Times New Roman"/>
          <w:bCs/>
          <w:sz w:val="24"/>
          <w:szCs w:val="24"/>
        </w:rPr>
        <w:tab/>
        <w:t xml:space="preserve">_________________________________                                        С. О. </w:t>
      </w:r>
      <w:proofErr w:type="spellStart"/>
      <w:r w:rsidRPr="008D088C">
        <w:rPr>
          <w:rFonts w:ascii="Times New Roman" w:hAnsi="Times New Roman" w:cs="Times New Roman"/>
          <w:bCs/>
          <w:sz w:val="24"/>
          <w:szCs w:val="24"/>
        </w:rPr>
        <w:t>Пташук</w:t>
      </w:r>
      <w:proofErr w:type="spellEnd"/>
      <w:r w:rsidRPr="008D088C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</w:p>
    <w:p w:rsidR="008D088C" w:rsidRPr="008D088C" w:rsidRDefault="008D088C" w:rsidP="008D08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D088C" w:rsidRPr="008D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03C1"/>
    <w:multiLevelType w:val="hybridMultilevel"/>
    <w:tmpl w:val="BC0E0892"/>
    <w:lvl w:ilvl="0" w:tplc="4126AFEE">
      <w:start w:val="1"/>
      <w:numFmt w:val="decimal"/>
      <w:lvlText w:val="%1.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24"/>
        </w:tabs>
        <w:ind w:left="3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44"/>
        </w:tabs>
        <w:ind w:left="4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64"/>
        </w:tabs>
        <w:ind w:left="4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84"/>
        </w:tabs>
        <w:ind w:left="5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04"/>
        </w:tabs>
        <w:ind w:left="6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24"/>
        </w:tabs>
        <w:ind w:left="6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44"/>
        </w:tabs>
        <w:ind w:left="7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64"/>
        </w:tabs>
        <w:ind w:left="8364" w:hanging="180"/>
      </w:pPr>
    </w:lvl>
  </w:abstractNum>
  <w:abstractNum w:abstractNumId="1">
    <w:nsid w:val="15CD012E"/>
    <w:multiLevelType w:val="hybridMultilevel"/>
    <w:tmpl w:val="01F45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B6BD1"/>
    <w:multiLevelType w:val="hybridMultilevel"/>
    <w:tmpl w:val="DFAA2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17FB3"/>
    <w:multiLevelType w:val="hybridMultilevel"/>
    <w:tmpl w:val="ABBA8ADC"/>
    <w:lvl w:ilvl="0" w:tplc="E1AAE78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80440C"/>
    <w:multiLevelType w:val="hybridMultilevel"/>
    <w:tmpl w:val="6B726B22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31311B1"/>
    <w:multiLevelType w:val="hybridMultilevel"/>
    <w:tmpl w:val="F350C47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3FA440F"/>
    <w:multiLevelType w:val="hybridMultilevel"/>
    <w:tmpl w:val="6CC40DB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7A973696"/>
    <w:multiLevelType w:val="hybridMultilevel"/>
    <w:tmpl w:val="DF4CFC2C"/>
    <w:lvl w:ilvl="0" w:tplc="C8C48E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89"/>
    <w:rsid w:val="00064483"/>
    <w:rsid w:val="00074EF4"/>
    <w:rsid w:val="0012081B"/>
    <w:rsid w:val="001B51A4"/>
    <w:rsid w:val="00254641"/>
    <w:rsid w:val="00257761"/>
    <w:rsid w:val="00310054"/>
    <w:rsid w:val="003C2B71"/>
    <w:rsid w:val="003E3813"/>
    <w:rsid w:val="003F7389"/>
    <w:rsid w:val="005A2E0F"/>
    <w:rsid w:val="006A7E17"/>
    <w:rsid w:val="007B3C0A"/>
    <w:rsid w:val="0084409D"/>
    <w:rsid w:val="00886DAA"/>
    <w:rsid w:val="008B7F76"/>
    <w:rsid w:val="008D088C"/>
    <w:rsid w:val="00930C1F"/>
    <w:rsid w:val="00A41CA1"/>
    <w:rsid w:val="00A52E1F"/>
    <w:rsid w:val="00C22174"/>
    <w:rsid w:val="00CF2A70"/>
    <w:rsid w:val="00DE1D4F"/>
    <w:rsid w:val="00E678FD"/>
    <w:rsid w:val="00E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F7389"/>
  </w:style>
  <w:style w:type="character" w:customStyle="1" w:styleId="apple-converted-space">
    <w:name w:val="apple-converted-space"/>
    <w:basedOn w:val="a0"/>
    <w:rsid w:val="003F7389"/>
  </w:style>
  <w:style w:type="paragraph" w:customStyle="1" w:styleId="rvps2">
    <w:name w:val="rvps2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F7389"/>
  </w:style>
  <w:style w:type="paragraph" w:customStyle="1" w:styleId="rvps3">
    <w:name w:val="rvps3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064483"/>
    <w:rPr>
      <w:color w:val="0000FF"/>
      <w:u w:val="single"/>
    </w:rPr>
  </w:style>
  <w:style w:type="paragraph" w:styleId="a4">
    <w:name w:val="No Spacing"/>
    <w:uiPriority w:val="1"/>
    <w:qFormat/>
    <w:rsid w:val="006A7E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Text">
    <w:name w:val="Body Text"/>
    <w:basedOn w:val="a"/>
    <w:rsid w:val="006A7E1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A7E17"/>
    <w:pPr>
      <w:ind w:left="720"/>
      <w:contextualSpacing/>
    </w:pPr>
  </w:style>
  <w:style w:type="paragraph" w:styleId="2">
    <w:name w:val="Body Text Indent 2"/>
    <w:basedOn w:val="a"/>
    <w:link w:val="20"/>
    <w:rsid w:val="008D088C"/>
    <w:pPr>
      <w:spacing w:after="0" w:line="240" w:lineRule="auto"/>
      <w:ind w:left="2244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D088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0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86DA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ий колонтитул Знак"/>
    <w:basedOn w:val="a0"/>
    <w:link w:val="a8"/>
    <w:rsid w:val="00886DA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3F7389"/>
  </w:style>
  <w:style w:type="character" w:customStyle="1" w:styleId="apple-converted-space">
    <w:name w:val="apple-converted-space"/>
    <w:basedOn w:val="a0"/>
    <w:rsid w:val="003F7389"/>
  </w:style>
  <w:style w:type="paragraph" w:customStyle="1" w:styleId="rvps2">
    <w:name w:val="rvps2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3F7389"/>
  </w:style>
  <w:style w:type="paragraph" w:customStyle="1" w:styleId="rvps3">
    <w:name w:val="rvps3"/>
    <w:basedOn w:val="a"/>
    <w:rsid w:val="003F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064483"/>
    <w:rPr>
      <w:color w:val="0000FF"/>
      <w:u w:val="single"/>
    </w:rPr>
  </w:style>
  <w:style w:type="paragraph" w:styleId="a4">
    <w:name w:val="No Spacing"/>
    <w:uiPriority w:val="1"/>
    <w:qFormat/>
    <w:rsid w:val="006A7E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Text">
    <w:name w:val="Body Text"/>
    <w:basedOn w:val="a"/>
    <w:rsid w:val="006A7E1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A7E17"/>
    <w:pPr>
      <w:ind w:left="720"/>
      <w:contextualSpacing/>
    </w:pPr>
  </w:style>
  <w:style w:type="paragraph" w:styleId="2">
    <w:name w:val="Body Text Indent 2"/>
    <w:basedOn w:val="a"/>
    <w:link w:val="20"/>
    <w:rsid w:val="008D088C"/>
    <w:pPr>
      <w:spacing w:after="0" w:line="240" w:lineRule="auto"/>
      <w:ind w:left="2244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8D088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4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0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86DA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9">
    <w:name w:val="Верхний колонтитул Знак"/>
    <w:basedOn w:val="a0"/>
    <w:link w:val="a8"/>
    <w:rsid w:val="00886DA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5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u.org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e@naau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naau.org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905F0784</Template>
  <TotalTime>6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Гаврішко Віктор Вадимович</dc:creator>
  <cp:lastModifiedBy>Гаврішко Віктор Вадимович</cp:lastModifiedBy>
  <cp:revision>3</cp:revision>
  <cp:lastPrinted>2015-07-06T19:23:00Z</cp:lastPrinted>
  <dcterms:created xsi:type="dcterms:W3CDTF">2015-07-06T19:26:00Z</dcterms:created>
  <dcterms:modified xsi:type="dcterms:W3CDTF">2015-07-06T19:33:00Z</dcterms:modified>
</cp:coreProperties>
</file>